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F8D53" w14:textId="77777777" w:rsidR="005A23D8" w:rsidRDefault="009709F4" w:rsidP="005A23D8">
      <w:r>
        <w:t xml:space="preserve">STATE OF </w:t>
      </w:r>
      <w:proofErr w:type="gramStart"/>
      <w:r>
        <w:t>ILLINOIS  )</w:t>
      </w:r>
      <w:proofErr w:type="gramEnd"/>
      <w:r>
        <w:br/>
      </w:r>
      <w:r>
        <w:br/>
        <w:t xml:space="preserve">                                       </w:t>
      </w:r>
      <w:proofErr w:type="gramStart"/>
      <w:r>
        <w:t xml:space="preserve">  )SS</w:t>
      </w:r>
      <w:proofErr w:type="gramEnd"/>
      <w:r>
        <w:br/>
      </w:r>
      <w:r>
        <w:br/>
        <w:t xml:space="preserve">COUNTY OF </w:t>
      </w:r>
      <w:proofErr w:type="gramStart"/>
      <w:r>
        <w:t>BOND )</w:t>
      </w:r>
      <w:proofErr w:type="gramEnd"/>
    </w:p>
    <w:p w14:paraId="415AEEA2" w14:textId="05983664" w:rsidR="00FF3F64" w:rsidRPr="005A23D8" w:rsidRDefault="009709F4" w:rsidP="005A23D8">
      <w:pPr>
        <w:jc w:val="center"/>
        <w:rPr>
          <w:b/>
          <w:bCs/>
        </w:rPr>
      </w:pPr>
      <w:r w:rsidRPr="005A23D8">
        <w:rPr>
          <w:rFonts w:ascii="Calibri" w:hAnsi="Calibri" w:cs="Calibri"/>
          <w:b/>
          <w:bCs/>
          <w:sz w:val="24"/>
          <w:szCs w:val="24"/>
        </w:rPr>
        <w:t>ZONING BOARD OF APPEALS</w:t>
      </w:r>
    </w:p>
    <w:p w14:paraId="5393A365" w14:textId="77777777" w:rsidR="006113F9" w:rsidRDefault="009709F4" w:rsidP="005A23D8">
      <w:pPr>
        <w:jc w:val="center"/>
        <w:rPr>
          <w:rFonts w:ascii="Calibri" w:hAnsi="Calibri" w:cs="Calibri"/>
          <w:b/>
          <w:bCs/>
          <w:sz w:val="24"/>
          <w:szCs w:val="24"/>
        </w:rPr>
      </w:pPr>
      <w:r w:rsidRPr="005A23D8">
        <w:rPr>
          <w:rFonts w:ascii="Calibri" w:hAnsi="Calibri" w:cs="Calibri"/>
          <w:b/>
          <w:bCs/>
          <w:sz w:val="24"/>
          <w:szCs w:val="24"/>
        </w:rPr>
        <w:t>Main Courthouse Building - Board Room</w:t>
      </w:r>
      <w:r w:rsidRPr="005A23D8">
        <w:rPr>
          <w:rFonts w:ascii="Calibri" w:hAnsi="Calibri" w:cs="Calibri"/>
          <w:b/>
          <w:bCs/>
          <w:sz w:val="24"/>
          <w:szCs w:val="24"/>
        </w:rPr>
        <w:br/>
        <w:t>200 W College Ave., Greenville, IL  62246</w:t>
      </w:r>
      <w:r w:rsidRPr="005A23D8">
        <w:rPr>
          <w:rFonts w:ascii="Calibri" w:hAnsi="Calibri" w:cs="Calibri"/>
          <w:b/>
          <w:bCs/>
          <w:sz w:val="24"/>
          <w:szCs w:val="24"/>
        </w:rPr>
        <w:br/>
        <w:t>Monday, September 15, 2025, at 7:00 pm</w:t>
      </w:r>
    </w:p>
    <w:p w14:paraId="5881895A" w14:textId="6F6011B1" w:rsidR="00FF3F64" w:rsidRPr="005A23D8" w:rsidRDefault="009709F4" w:rsidP="005A23D8">
      <w:pPr>
        <w:jc w:val="center"/>
        <w:rPr>
          <w:rFonts w:ascii="Calibri" w:hAnsi="Calibri" w:cs="Calibri"/>
          <w:b/>
          <w:bCs/>
          <w:sz w:val="24"/>
          <w:szCs w:val="24"/>
        </w:rPr>
      </w:pPr>
      <w:r w:rsidRPr="005A23D8">
        <w:rPr>
          <w:rFonts w:ascii="Calibri" w:hAnsi="Calibri" w:cs="Calibri"/>
          <w:b/>
          <w:bCs/>
          <w:sz w:val="24"/>
          <w:szCs w:val="24"/>
        </w:rPr>
        <w:br/>
        <w:t>SPECIAL MEETING</w:t>
      </w:r>
    </w:p>
    <w:p w14:paraId="7C7F2CFD" w14:textId="4F07A951" w:rsidR="00FF3F64" w:rsidRPr="006B67C6" w:rsidRDefault="009709F4">
      <w:pPr>
        <w:rPr>
          <w:rFonts w:ascii="Calibri" w:hAnsi="Calibri" w:cs="Calibri"/>
          <w:sz w:val="24"/>
          <w:szCs w:val="24"/>
        </w:rPr>
      </w:pPr>
      <w:r w:rsidRPr="006B67C6">
        <w:rPr>
          <w:rFonts w:ascii="Calibri" w:hAnsi="Calibri" w:cs="Calibri"/>
          <w:sz w:val="24"/>
          <w:szCs w:val="24"/>
        </w:rPr>
        <w:t xml:space="preserve">The Bond County Zoning Board of Appeals </w:t>
      </w:r>
      <w:r w:rsidR="00E96F7E">
        <w:rPr>
          <w:rFonts w:ascii="Calibri" w:hAnsi="Calibri" w:cs="Calibri"/>
          <w:sz w:val="24"/>
          <w:szCs w:val="24"/>
        </w:rPr>
        <w:t xml:space="preserve">(ZBOA) </w:t>
      </w:r>
      <w:r w:rsidRPr="006B67C6">
        <w:rPr>
          <w:rFonts w:ascii="Calibri" w:hAnsi="Calibri" w:cs="Calibri"/>
          <w:sz w:val="24"/>
          <w:szCs w:val="24"/>
        </w:rPr>
        <w:t>convened for a Special Meeting on Monday, September 15, 2025, at 7:00 PM in Greenville, Illinois, to discuss zoning matters.</w:t>
      </w:r>
    </w:p>
    <w:p w14:paraId="35EDEA4F"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t>Call to Order and Roll Call</w:t>
      </w:r>
    </w:p>
    <w:p w14:paraId="0342B10B" w14:textId="77777777" w:rsidR="00FF3F64" w:rsidRPr="006B67C6" w:rsidRDefault="009709F4">
      <w:pPr>
        <w:rPr>
          <w:rFonts w:ascii="Calibri" w:hAnsi="Calibri" w:cs="Calibri"/>
          <w:sz w:val="24"/>
          <w:szCs w:val="24"/>
        </w:rPr>
      </w:pPr>
      <w:r w:rsidRPr="006B67C6">
        <w:rPr>
          <w:rFonts w:ascii="Calibri" w:hAnsi="Calibri" w:cs="Calibri"/>
          <w:sz w:val="24"/>
          <w:szCs w:val="24"/>
        </w:rPr>
        <w:t>In the absence of Chairman Jim Tarasuik, Chad Waters acted as Chairman pro tempore. Chairman Pro Tem Waters called the meeting to order and led the Pledge of Allegiance. Secretary Susan File conducted a roll call, confirming the presence of a quorum:</w:t>
      </w:r>
    </w:p>
    <w:p w14:paraId="308EAC64" w14:textId="77777777" w:rsidR="00FF3F64" w:rsidRPr="006B67C6" w:rsidRDefault="009709F4">
      <w:pPr>
        <w:rPr>
          <w:rFonts w:ascii="Calibri" w:hAnsi="Calibri" w:cs="Calibri"/>
          <w:sz w:val="24"/>
          <w:szCs w:val="24"/>
        </w:rPr>
      </w:pPr>
      <w:r w:rsidRPr="006B67C6">
        <w:rPr>
          <w:rFonts w:ascii="Calibri" w:hAnsi="Calibri" w:cs="Calibri"/>
          <w:sz w:val="24"/>
          <w:szCs w:val="24"/>
        </w:rPr>
        <w:t>Present: Chad Waters (Chairman Pro Tem), Ron Jarrett, Kelli Bassett, Susan File</w:t>
      </w:r>
      <w:r w:rsidRPr="006B67C6">
        <w:rPr>
          <w:rFonts w:ascii="Calibri" w:hAnsi="Calibri" w:cs="Calibri"/>
          <w:sz w:val="24"/>
          <w:szCs w:val="24"/>
        </w:rPr>
        <w:br/>
        <w:t>Absent: Jim Tarasuik (Chairman)</w:t>
      </w:r>
    </w:p>
    <w:p w14:paraId="6C785769"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t>Approval of Minutes</w:t>
      </w:r>
    </w:p>
    <w:p w14:paraId="5FBE5B3E" w14:textId="619714FD" w:rsidR="00FF3F64" w:rsidRPr="006B67C6" w:rsidRDefault="009709F4">
      <w:pPr>
        <w:rPr>
          <w:rFonts w:ascii="Calibri" w:hAnsi="Calibri" w:cs="Calibri"/>
          <w:sz w:val="24"/>
          <w:szCs w:val="24"/>
        </w:rPr>
      </w:pPr>
      <w:r w:rsidRPr="006B67C6">
        <w:rPr>
          <w:rFonts w:ascii="Calibri" w:hAnsi="Calibri" w:cs="Calibri"/>
          <w:sz w:val="24"/>
          <w:szCs w:val="24"/>
        </w:rPr>
        <w:t xml:space="preserve">A motion to approve </w:t>
      </w:r>
      <w:proofErr w:type="gramStart"/>
      <w:r w:rsidRPr="006B67C6">
        <w:rPr>
          <w:rFonts w:ascii="Calibri" w:hAnsi="Calibri" w:cs="Calibri"/>
          <w:sz w:val="24"/>
          <w:szCs w:val="24"/>
        </w:rPr>
        <w:t>the July</w:t>
      </w:r>
      <w:proofErr w:type="gramEnd"/>
      <w:r w:rsidRPr="006B67C6">
        <w:rPr>
          <w:rFonts w:ascii="Calibri" w:hAnsi="Calibri" w:cs="Calibri"/>
          <w:sz w:val="24"/>
          <w:szCs w:val="24"/>
        </w:rPr>
        <w:t xml:space="preserve"> 8, 2025, meeting minutes </w:t>
      </w:r>
      <w:r w:rsidR="00C843AA">
        <w:rPr>
          <w:rFonts w:ascii="Calibri" w:hAnsi="Calibri" w:cs="Calibri"/>
          <w:sz w:val="24"/>
          <w:szCs w:val="24"/>
        </w:rPr>
        <w:t xml:space="preserve">as presented </w:t>
      </w:r>
      <w:r w:rsidRPr="006B67C6">
        <w:rPr>
          <w:rFonts w:ascii="Calibri" w:hAnsi="Calibri" w:cs="Calibri"/>
          <w:sz w:val="24"/>
          <w:szCs w:val="24"/>
        </w:rPr>
        <w:t xml:space="preserve">was made by Ron Jarrett, seconded by Susan File. Roll call vote: Ayes — </w:t>
      </w:r>
      <w:r w:rsidR="006A701A" w:rsidRPr="006B67C6">
        <w:rPr>
          <w:rFonts w:ascii="Calibri" w:hAnsi="Calibri" w:cs="Calibri"/>
          <w:sz w:val="24"/>
          <w:szCs w:val="24"/>
        </w:rPr>
        <w:t>Jarrett, File</w:t>
      </w:r>
      <w:r w:rsidR="006A701A">
        <w:rPr>
          <w:rFonts w:ascii="Calibri" w:hAnsi="Calibri" w:cs="Calibri"/>
          <w:sz w:val="24"/>
          <w:szCs w:val="24"/>
        </w:rPr>
        <w:t>,</w:t>
      </w:r>
      <w:r w:rsidR="006A701A" w:rsidRPr="004D427C">
        <w:rPr>
          <w:rFonts w:ascii="Calibri" w:hAnsi="Calibri" w:cs="Calibri"/>
          <w:sz w:val="24"/>
          <w:szCs w:val="24"/>
        </w:rPr>
        <w:t xml:space="preserve"> </w:t>
      </w:r>
      <w:r w:rsidR="006A701A" w:rsidRPr="006B67C6">
        <w:rPr>
          <w:rFonts w:ascii="Calibri" w:hAnsi="Calibri" w:cs="Calibri"/>
          <w:sz w:val="24"/>
          <w:szCs w:val="24"/>
        </w:rPr>
        <w:t>Waters</w:t>
      </w:r>
      <w:r w:rsidR="006A701A">
        <w:rPr>
          <w:rFonts w:ascii="Calibri" w:hAnsi="Calibri" w:cs="Calibri"/>
          <w:sz w:val="24"/>
          <w:szCs w:val="24"/>
        </w:rPr>
        <w:t>.</w:t>
      </w:r>
      <w:r w:rsidR="006A701A" w:rsidRPr="006B67C6">
        <w:rPr>
          <w:rFonts w:ascii="Calibri" w:hAnsi="Calibri" w:cs="Calibri"/>
          <w:sz w:val="24"/>
          <w:szCs w:val="24"/>
        </w:rPr>
        <w:t xml:space="preserve"> </w:t>
      </w:r>
      <w:r w:rsidRPr="006B67C6">
        <w:rPr>
          <w:rFonts w:ascii="Calibri" w:hAnsi="Calibri" w:cs="Calibri"/>
          <w:sz w:val="24"/>
          <w:szCs w:val="24"/>
        </w:rPr>
        <w:t>Nays — None. Abstain — Bassett (not present at that meeting). Absent — Tarasuik. Motion carried.</w:t>
      </w:r>
    </w:p>
    <w:p w14:paraId="24BF3C5B"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t>Old Business</w:t>
      </w:r>
    </w:p>
    <w:p w14:paraId="577B38F0" w14:textId="77777777" w:rsidR="00FF3F64" w:rsidRPr="006B67C6" w:rsidRDefault="009709F4">
      <w:pPr>
        <w:rPr>
          <w:rFonts w:ascii="Calibri" w:hAnsi="Calibri" w:cs="Calibri"/>
          <w:sz w:val="24"/>
          <w:szCs w:val="24"/>
        </w:rPr>
      </w:pPr>
      <w:r w:rsidRPr="006B67C6">
        <w:rPr>
          <w:rFonts w:ascii="Calibri" w:hAnsi="Calibri" w:cs="Calibri"/>
          <w:sz w:val="24"/>
          <w:szCs w:val="24"/>
        </w:rPr>
        <w:t>None.</w:t>
      </w:r>
    </w:p>
    <w:p w14:paraId="2D442CC6"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t>Public Comment and Discussion</w:t>
      </w:r>
    </w:p>
    <w:p w14:paraId="2B767CC0" w14:textId="77777777" w:rsidR="00FF3F64" w:rsidRPr="006B67C6" w:rsidRDefault="009709F4">
      <w:pPr>
        <w:rPr>
          <w:rFonts w:ascii="Calibri" w:hAnsi="Calibri" w:cs="Calibri"/>
          <w:sz w:val="24"/>
          <w:szCs w:val="24"/>
        </w:rPr>
      </w:pPr>
      <w:r w:rsidRPr="006B67C6">
        <w:rPr>
          <w:rFonts w:ascii="Calibri" w:hAnsi="Calibri" w:cs="Calibri"/>
          <w:sz w:val="24"/>
          <w:szCs w:val="24"/>
        </w:rPr>
        <w:t>State’s Attorney Dora Mann and Zoning Administrator Brad Criner were present to provide legal and procedural guidance throughout the meeting. All individuals providing testimony were sworn under oath by Chairman Pro Tem Waters.</w:t>
      </w:r>
    </w:p>
    <w:p w14:paraId="7B9C9CE6"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lastRenderedPageBreak/>
        <w:t>Variance Request (Case No. B-2025-105_Belcher)</w:t>
      </w:r>
    </w:p>
    <w:p w14:paraId="423C2AE0" w14:textId="32FFC946" w:rsidR="00FF3F64" w:rsidRPr="006B67C6" w:rsidRDefault="009709F4">
      <w:pPr>
        <w:rPr>
          <w:rFonts w:ascii="Calibri" w:hAnsi="Calibri" w:cs="Calibri"/>
          <w:sz w:val="24"/>
          <w:szCs w:val="24"/>
        </w:rPr>
      </w:pPr>
      <w:r w:rsidRPr="006B67C6">
        <w:rPr>
          <w:rFonts w:ascii="Calibri" w:hAnsi="Calibri" w:cs="Calibri"/>
          <w:sz w:val="24"/>
          <w:szCs w:val="24"/>
        </w:rPr>
        <w:t>Pursuant to Article 9, Section 9-4 (Variances) of the Bond County Zoning Ordinance.</w:t>
      </w:r>
      <w:r w:rsidRPr="006B67C6">
        <w:rPr>
          <w:rFonts w:ascii="Calibri" w:hAnsi="Calibri" w:cs="Calibri"/>
          <w:sz w:val="24"/>
          <w:szCs w:val="24"/>
        </w:rPr>
        <w:br/>
      </w:r>
      <w:r w:rsidRPr="006B67C6">
        <w:rPr>
          <w:rFonts w:ascii="Calibri" w:hAnsi="Calibri" w:cs="Calibri"/>
          <w:sz w:val="24"/>
          <w:szCs w:val="24"/>
        </w:rPr>
        <w:br/>
        <w:t>Applicant: Mark Belcher</w:t>
      </w:r>
      <w:r w:rsidRPr="006B67C6">
        <w:rPr>
          <w:rFonts w:ascii="Calibri" w:hAnsi="Calibri" w:cs="Calibri"/>
          <w:sz w:val="24"/>
          <w:szCs w:val="24"/>
        </w:rPr>
        <w:br/>
        <w:t>Property Address/PIN: 1403 Airport Ave., Greenville, IL 62246 (PIN 02-11-303-02001)</w:t>
      </w:r>
      <w:r w:rsidRPr="006B67C6">
        <w:rPr>
          <w:rFonts w:ascii="Calibri" w:hAnsi="Calibri" w:cs="Calibri"/>
          <w:sz w:val="24"/>
          <w:szCs w:val="24"/>
        </w:rPr>
        <w:br/>
        <w:t>Request: Move a 1996 modular home within Bond County to the above location.</w:t>
      </w:r>
      <w:r w:rsidRPr="006B67C6">
        <w:rPr>
          <w:rFonts w:ascii="Calibri" w:hAnsi="Calibri" w:cs="Calibri"/>
          <w:sz w:val="24"/>
          <w:szCs w:val="24"/>
        </w:rPr>
        <w:br/>
        <w:t>Acreage: Approximately 109 acres, more or less.</w:t>
      </w:r>
      <w:r w:rsidRPr="006B67C6">
        <w:rPr>
          <w:rFonts w:ascii="Calibri" w:hAnsi="Calibri" w:cs="Calibri"/>
          <w:sz w:val="24"/>
          <w:szCs w:val="24"/>
        </w:rPr>
        <w:br/>
      </w:r>
      <w:r w:rsidRPr="006B67C6">
        <w:rPr>
          <w:rFonts w:ascii="Calibri" w:hAnsi="Calibri" w:cs="Calibri"/>
          <w:sz w:val="24"/>
          <w:szCs w:val="24"/>
        </w:rPr>
        <w:br/>
        <w:t>Findings: The Board finds that strict application of the ordinance would create a practical difficulty; conditions are unique to the property; the difficulty was not self-created; the variance represents the minimum deviation necessary; and approval will not be injurious to neighboring property or the public.</w:t>
      </w:r>
      <w:r w:rsidRPr="006B67C6">
        <w:rPr>
          <w:rFonts w:ascii="Calibri" w:hAnsi="Calibri" w:cs="Calibri"/>
          <w:sz w:val="24"/>
          <w:szCs w:val="24"/>
        </w:rPr>
        <w:br/>
      </w:r>
      <w:r w:rsidRPr="006B67C6">
        <w:rPr>
          <w:rFonts w:ascii="Calibri" w:hAnsi="Calibri" w:cs="Calibri"/>
          <w:sz w:val="24"/>
          <w:szCs w:val="24"/>
        </w:rPr>
        <w:br/>
        <w:t xml:space="preserve">Motion: A motion was made by Ron Jarrett, seconded by Kelli Bassett, to approve the variance request submitted by Mark Belcher. Roll call vote: Ayes — </w:t>
      </w:r>
      <w:r w:rsidR="006A701A" w:rsidRPr="006B67C6">
        <w:rPr>
          <w:rFonts w:ascii="Calibri" w:hAnsi="Calibri" w:cs="Calibri"/>
          <w:sz w:val="24"/>
          <w:szCs w:val="24"/>
        </w:rPr>
        <w:t>Jarrett, Bassett, File</w:t>
      </w:r>
      <w:r w:rsidR="006A701A">
        <w:rPr>
          <w:rFonts w:ascii="Calibri" w:hAnsi="Calibri" w:cs="Calibri"/>
          <w:sz w:val="24"/>
          <w:szCs w:val="24"/>
        </w:rPr>
        <w:t>,</w:t>
      </w:r>
      <w:r w:rsidR="006A701A" w:rsidRPr="004D427C">
        <w:rPr>
          <w:rFonts w:ascii="Calibri" w:hAnsi="Calibri" w:cs="Calibri"/>
          <w:sz w:val="24"/>
          <w:szCs w:val="24"/>
        </w:rPr>
        <w:t xml:space="preserve"> </w:t>
      </w:r>
      <w:r w:rsidR="006A701A" w:rsidRPr="006B67C6">
        <w:rPr>
          <w:rFonts w:ascii="Calibri" w:hAnsi="Calibri" w:cs="Calibri"/>
          <w:sz w:val="24"/>
          <w:szCs w:val="24"/>
        </w:rPr>
        <w:t>Waters</w:t>
      </w:r>
      <w:r w:rsidR="006A701A">
        <w:rPr>
          <w:rFonts w:ascii="Calibri" w:hAnsi="Calibri" w:cs="Calibri"/>
          <w:sz w:val="24"/>
          <w:szCs w:val="24"/>
        </w:rPr>
        <w:t>.</w:t>
      </w:r>
      <w:r w:rsidR="006A701A" w:rsidRPr="006B67C6">
        <w:rPr>
          <w:rFonts w:ascii="Calibri" w:hAnsi="Calibri" w:cs="Calibri"/>
          <w:sz w:val="24"/>
          <w:szCs w:val="24"/>
        </w:rPr>
        <w:t xml:space="preserve"> </w:t>
      </w:r>
      <w:r w:rsidRPr="006B67C6">
        <w:rPr>
          <w:rFonts w:ascii="Calibri" w:hAnsi="Calibri" w:cs="Calibri"/>
          <w:sz w:val="24"/>
          <w:szCs w:val="24"/>
        </w:rPr>
        <w:t>Nays — None. Absent — Tarasuik. Motion carried unanimously.</w:t>
      </w:r>
      <w:r w:rsidR="007B0EC5">
        <w:rPr>
          <w:rFonts w:ascii="Calibri" w:hAnsi="Calibri" w:cs="Calibri"/>
          <w:sz w:val="24"/>
          <w:szCs w:val="24"/>
        </w:rPr>
        <w:t xml:space="preserve"> Variance approved.</w:t>
      </w:r>
      <w:r w:rsidRPr="006B67C6">
        <w:rPr>
          <w:rFonts w:ascii="Calibri" w:hAnsi="Calibri" w:cs="Calibri"/>
          <w:sz w:val="24"/>
          <w:szCs w:val="24"/>
        </w:rPr>
        <w:br/>
      </w:r>
      <w:r w:rsidRPr="006B67C6">
        <w:rPr>
          <w:rFonts w:ascii="Calibri" w:hAnsi="Calibri" w:cs="Calibri"/>
          <w:sz w:val="24"/>
          <w:szCs w:val="24"/>
        </w:rPr>
        <w:br/>
        <w:t>Stipulations: Placement of the home shall conform to the site plan and testimony presented; all required permits, foundation, tie-downs, utility connections, and exterior finishes shall comply with applicable codes and regulations.</w:t>
      </w:r>
    </w:p>
    <w:p w14:paraId="1945AF04"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t>Map Amendment / Rezoning (Case No. B-2025-145_Smith)</w:t>
      </w:r>
    </w:p>
    <w:p w14:paraId="2157E58D" w14:textId="39BA9DD0" w:rsidR="00FF3F64" w:rsidRDefault="009709F4">
      <w:pPr>
        <w:rPr>
          <w:rFonts w:ascii="Calibri" w:hAnsi="Calibri" w:cs="Calibri"/>
          <w:sz w:val="24"/>
          <w:szCs w:val="24"/>
        </w:rPr>
      </w:pPr>
      <w:r w:rsidRPr="006B67C6">
        <w:rPr>
          <w:rFonts w:ascii="Calibri" w:hAnsi="Calibri" w:cs="Calibri"/>
          <w:sz w:val="24"/>
          <w:szCs w:val="24"/>
        </w:rPr>
        <w:t>Pursuant to Article 9, Section 9-5 of the Bond County Zoning Ordinance.</w:t>
      </w:r>
      <w:r w:rsidRPr="006B67C6">
        <w:rPr>
          <w:rFonts w:ascii="Calibri" w:hAnsi="Calibri" w:cs="Calibri"/>
          <w:sz w:val="24"/>
          <w:szCs w:val="24"/>
        </w:rPr>
        <w:br/>
      </w:r>
      <w:r w:rsidRPr="006B67C6">
        <w:rPr>
          <w:rFonts w:ascii="Calibri" w:hAnsi="Calibri" w:cs="Calibri"/>
          <w:sz w:val="24"/>
          <w:szCs w:val="24"/>
        </w:rPr>
        <w:br/>
        <w:t>Applicant: Steve Smith</w:t>
      </w:r>
      <w:r w:rsidRPr="006B67C6">
        <w:rPr>
          <w:rFonts w:ascii="Calibri" w:hAnsi="Calibri" w:cs="Calibri"/>
          <w:sz w:val="24"/>
          <w:szCs w:val="24"/>
        </w:rPr>
        <w:br/>
        <w:t>Property Address/PIN: Part of PIN 06-06-261-04001</w:t>
      </w:r>
      <w:r w:rsidRPr="006B67C6">
        <w:rPr>
          <w:rFonts w:ascii="Calibri" w:hAnsi="Calibri" w:cs="Calibri"/>
          <w:sz w:val="24"/>
          <w:szCs w:val="24"/>
        </w:rPr>
        <w:br/>
        <w:t>Request: Rezone from A-1 (Agricultural) to R-1 (Single-Family Residential). Property lies east of Red Ball Trail, south of Glenwood Trail, west of Glenwood Trail, and north of the south property line</w:t>
      </w:r>
      <w:r w:rsidR="00241EEF" w:rsidRPr="006B67C6">
        <w:rPr>
          <w:rFonts w:ascii="Calibri" w:hAnsi="Calibri" w:cs="Calibri"/>
          <w:sz w:val="24"/>
          <w:szCs w:val="24"/>
        </w:rPr>
        <w:t xml:space="preserve"> of parcel</w:t>
      </w:r>
      <w:r w:rsidR="00D615DA" w:rsidRPr="006B67C6">
        <w:rPr>
          <w:rFonts w:ascii="Calibri" w:hAnsi="Calibri" w:cs="Calibri"/>
          <w:sz w:val="24"/>
          <w:szCs w:val="24"/>
        </w:rPr>
        <w:t xml:space="preserve"> </w:t>
      </w:r>
      <w:r>
        <w:rPr>
          <w:rFonts w:ascii="Calibri" w:hAnsi="Calibri" w:cs="Calibri"/>
          <w:sz w:val="24"/>
          <w:szCs w:val="24"/>
        </w:rPr>
        <w:t>number shown</w:t>
      </w:r>
      <w:r w:rsidR="00D615DA" w:rsidRPr="006B67C6">
        <w:rPr>
          <w:rFonts w:ascii="Calibri" w:hAnsi="Calibri" w:cs="Calibri"/>
          <w:sz w:val="24"/>
          <w:szCs w:val="24"/>
        </w:rPr>
        <w:t xml:space="preserve"> above</w:t>
      </w:r>
      <w:r w:rsidRPr="006B67C6">
        <w:rPr>
          <w:rFonts w:ascii="Calibri" w:hAnsi="Calibri" w:cs="Calibri"/>
          <w:sz w:val="24"/>
          <w:szCs w:val="24"/>
        </w:rPr>
        <w:t xml:space="preserve"> (approximately 12 acres).</w:t>
      </w:r>
      <w:r w:rsidRPr="006B67C6">
        <w:rPr>
          <w:rFonts w:ascii="Calibri" w:hAnsi="Calibri" w:cs="Calibri"/>
          <w:sz w:val="24"/>
          <w:szCs w:val="24"/>
        </w:rPr>
        <w:br/>
      </w:r>
      <w:r w:rsidRPr="006B67C6">
        <w:rPr>
          <w:rFonts w:ascii="Calibri" w:hAnsi="Calibri" w:cs="Calibri"/>
          <w:sz w:val="24"/>
          <w:szCs w:val="24"/>
        </w:rPr>
        <w:br/>
        <w:t xml:space="preserve">Findings: The </w:t>
      </w:r>
      <w:r w:rsidR="0019172D" w:rsidRPr="006B67C6">
        <w:rPr>
          <w:rFonts w:ascii="Calibri" w:hAnsi="Calibri" w:cs="Calibri"/>
          <w:sz w:val="24"/>
          <w:szCs w:val="24"/>
        </w:rPr>
        <w:t>ZBOA</w:t>
      </w:r>
      <w:r w:rsidRPr="006B67C6">
        <w:rPr>
          <w:rFonts w:ascii="Calibri" w:hAnsi="Calibri" w:cs="Calibri"/>
          <w:sz w:val="24"/>
          <w:szCs w:val="24"/>
        </w:rPr>
        <w:t xml:space="preserve"> finds the subject tract suitable for R-1 use; rezoning will not adversely affect surrounding agricultural uses; the change reflects existing and planned development patterns; and the amendment serves the public interest.</w:t>
      </w:r>
      <w:r w:rsidRPr="006B67C6">
        <w:rPr>
          <w:rFonts w:ascii="Calibri" w:hAnsi="Calibri" w:cs="Calibri"/>
          <w:sz w:val="24"/>
          <w:szCs w:val="24"/>
        </w:rPr>
        <w:br/>
      </w:r>
      <w:r w:rsidRPr="006B67C6">
        <w:rPr>
          <w:rFonts w:ascii="Calibri" w:hAnsi="Calibri" w:cs="Calibri"/>
          <w:sz w:val="24"/>
          <w:szCs w:val="24"/>
        </w:rPr>
        <w:br/>
        <w:t>Motion: A motion was made by Ron Jarrett, seconded by Kelli Bassett, to recommend approval of the rezoning request</w:t>
      </w:r>
      <w:r w:rsidR="002A00CF">
        <w:rPr>
          <w:rFonts w:ascii="Calibri" w:hAnsi="Calibri" w:cs="Calibri"/>
          <w:sz w:val="24"/>
          <w:szCs w:val="24"/>
        </w:rPr>
        <w:t xml:space="preserve"> to the County Board as</w:t>
      </w:r>
      <w:r w:rsidRPr="006B67C6">
        <w:rPr>
          <w:rFonts w:ascii="Calibri" w:hAnsi="Calibri" w:cs="Calibri"/>
          <w:sz w:val="24"/>
          <w:szCs w:val="24"/>
        </w:rPr>
        <w:t xml:space="preserve"> submitted by Steve Smith</w:t>
      </w:r>
      <w:r w:rsidR="00200DEA">
        <w:rPr>
          <w:rFonts w:ascii="Calibri" w:hAnsi="Calibri" w:cs="Calibri"/>
          <w:sz w:val="24"/>
          <w:szCs w:val="24"/>
        </w:rPr>
        <w:t xml:space="preserve"> for the acreage identified </w:t>
      </w:r>
      <w:r w:rsidR="00AF5CEA">
        <w:rPr>
          <w:rFonts w:ascii="Calibri" w:hAnsi="Calibri" w:cs="Calibri"/>
          <w:sz w:val="24"/>
          <w:szCs w:val="24"/>
        </w:rPr>
        <w:t>within</w:t>
      </w:r>
      <w:r w:rsidR="00200DEA">
        <w:rPr>
          <w:rFonts w:ascii="Calibri" w:hAnsi="Calibri" w:cs="Calibri"/>
          <w:sz w:val="24"/>
          <w:szCs w:val="24"/>
        </w:rPr>
        <w:t xml:space="preserve"> the </w:t>
      </w:r>
      <w:r w:rsidR="00330D65">
        <w:rPr>
          <w:rFonts w:ascii="Calibri" w:hAnsi="Calibri" w:cs="Calibri"/>
          <w:sz w:val="24"/>
          <w:szCs w:val="24"/>
        </w:rPr>
        <w:t xml:space="preserve">boundaries </w:t>
      </w:r>
      <w:r w:rsidR="00AF5CEA">
        <w:rPr>
          <w:rFonts w:ascii="Calibri" w:hAnsi="Calibri" w:cs="Calibri"/>
          <w:sz w:val="24"/>
          <w:szCs w:val="24"/>
        </w:rPr>
        <w:t>stated</w:t>
      </w:r>
      <w:r w:rsidR="00330D65">
        <w:rPr>
          <w:rFonts w:ascii="Calibri" w:hAnsi="Calibri" w:cs="Calibri"/>
          <w:sz w:val="24"/>
          <w:szCs w:val="24"/>
        </w:rPr>
        <w:t xml:space="preserve"> above</w:t>
      </w:r>
      <w:r w:rsidRPr="006B67C6">
        <w:rPr>
          <w:rFonts w:ascii="Calibri" w:hAnsi="Calibri" w:cs="Calibri"/>
          <w:sz w:val="24"/>
          <w:szCs w:val="24"/>
        </w:rPr>
        <w:t>.</w:t>
      </w:r>
      <w:r w:rsidR="00330D65">
        <w:rPr>
          <w:rFonts w:ascii="Calibri" w:hAnsi="Calibri" w:cs="Calibri"/>
          <w:sz w:val="24"/>
          <w:szCs w:val="24"/>
        </w:rPr>
        <w:t xml:space="preserve">  A new parcel number will be </w:t>
      </w:r>
      <w:proofErr w:type="gramStart"/>
      <w:r w:rsidR="00330D65">
        <w:rPr>
          <w:rFonts w:ascii="Calibri" w:hAnsi="Calibri" w:cs="Calibri"/>
          <w:sz w:val="24"/>
          <w:szCs w:val="24"/>
        </w:rPr>
        <w:lastRenderedPageBreak/>
        <w:t>in order</w:t>
      </w:r>
      <w:r w:rsidRPr="006B67C6">
        <w:rPr>
          <w:rFonts w:ascii="Calibri" w:hAnsi="Calibri" w:cs="Calibri"/>
          <w:sz w:val="24"/>
          <w:szCs w:val="24"/>
        </w:rPr>
        <w:t xml:space="preserve"> </w:t>
      </w:r>
      <w:r w:rsidR="00470FD7">
        <w:rPr>
          <w:rFonts w:ascii="Calibri" w:hAnsi="Calibri" w:cs="Calibri"/>
          <w:sz w:val="24"/>
          <w:szCs w:val="24"/>
        </w:rPr>
        <w:t>for</w:t>
      </w:r>
      <w:proofErr w:type="gramEnd"/>
      <w:r w:rsidR="00470FD7">
        <w:rPr>
          <w:rFonts w:ascii="Calibri" w:hAnsi="Calibri" w:cs="Calibri"/>
          <w:sz w:val="24"/>
          <w:szCs w:val="24"/>
        </w:rPr>
        <w:t xml:space="preserve"> </w:t>
      </w:r>
      <w:r w:rsidR="00AF5CEA">
        <w:rPr>
          <w:rFonts w:ascii="Calibri" w:hAnsi="Calibri" w:cs="Calibri"/>
          <w:sz w:val="24"/>
          <w:szCs w:val="24"/>
        </w:rPr>
        <w:t xml:space="preserve">the </w:t>
      </w:r>
      <w:r w:rsidR="00470FD7">
        <w:rPr>
          <w:rFonts w:ascii="Calibri" w:hAnsi="Calibri" w:cs="Calibri"/>
          <w:sz w:val="24"/>
          <w:szCs w:val="24"/>
        </w:rPr>
        <w:t xml:space="preserve">rezoned acreage. </w:t>
      </w:r>
      <w:r w:rsidRPr="006B67C6">
        <w:rPr>
          <w:rFonts w:ascii="Calibri" w:hAnsi="Calibri" w:cs="Calibri"/>
          <w:sz w:val="24"/>
          <w:szCs w:val="24"/>
        </w:rPr>
        <w:t xml:space="preserve">Roll call vote: Ayes — </w:t>
      </w:r>
      <w:r w:rsidR="004D427C" w:rsidRPr="006B67C6">
        <w:rPr>
          <w:rFonts w:ascii="Calibri" w:hAnsi="Calibri" w:cs="Calibri"/>
          <w:sz w:val="24"/>
          <w:szCs w:val="24"/>
        </w:rPr>
        <w:t>Jarrett, Bassett, File</w:t>
      </w:r>
      <w:r w:rsidR="004D427C">
        <w:rPr>
          <w:rFonts w:ascii="Calibri" w:hAnsi="Calibri" w:cs="Calibri"/>
          <w:sz w:val="24"/>
          <w:szCs w:val="24"/>
        </w:rPr>
        <w:t>,</w:t>
      </w:r>
      <w:r w:rsidR="004D427C" w:rsidRPr="004D427C">
        <w:rPr>
          <w:rFonts w:ascii="Calibri" w:hAnsi="Calibri" w:cs="Calibri"/>
          <w:sz w:val="24"/>
          <w:szCs w:val="24"/>
        </w:rPr>
        <w:t xml:space="preserve"> </w:t>
      </w:r>
      <w:r w:rsidR="004D427C" w:rsidRPr="006B67C6">
        <w:rPr>
          <w:rFonts w:ascii="Calibri" w:hAnsi="Calibri" w:cs="Calibri"/>
          <w:sz w:val="24"/>
          <w:szCs w:val="24"/>
        </w:rPr>
        <w:t>Waters</w:t>
      </w:r>
      <w:r w:rsidR="004D427C">
        <w:rPr>
          <w:rFonts w:ascii="Calibri" w:hAnsi="Calibri" w:cs="Calibri"/>
          <w:sz w:val="24"/>
          <w:szCs w:val="24"/>
        </w:rPr>
        <w:t>.</w:t>
      </w:r>
      <w:r w:rsidR="004D427C" w:rsidRPr="006B67C6">
        <w:rPr>
          <w:rFonts w:ascii="Calibri" w:hAnsi="Calibri" w:cs="Calibri"/>
          <w:sz w:val="24"/>
          <w:szCs w:val="24"/>
        </w:rPr>
        <w:t xml:space="preserve"> </w:t>
      </w:r>
      <w:r w:rsidRPr="006B67C6">
        <w:rPr>
          <w:rFonts w:ascii="Calibri" w:hAnsi="Calibri" w:cs="Calibri"/>
          <w:sz w:val="24"/>
          <w:szCs w:val="24"/>
        </w:rPr>
        <w:t>Nays — None. Absent — Tarasuik. Motion carried unanimously.</w:t>
      </w:r>
      <w:r w:rsidRPr="006B67C6">
        <w:rPr>
          <w:rFonts w:ascii="Calibri" w:hAnsi="Calibri" w:cs="Calibri"/>
          <w:sz w:val="24"/>
          <w:szCs w:val="24"/>
        </w:rPr>
        <w:br/>
      </w:r>
      <w:r w:rsidRPr="006B67C6">
        <w:rPr>
          <w:rFonts w:ascii="Calibri" w:hAnsi="Calibri" w:cs="Calibri"/>
          <w:sz w:val="24"/>
          <w:szCs w:val="24"/>
        </w:rPr>
        <w:br/>
        <w:t>Recommendation: Rezoning is recommended for approval to the Bond County Board.</w:t>
      </w:r>
    </w:p>
    <w:p w14:paraId="009FDE0F" w14:textId="3302142F" w:rsidR="001A5221" w:rsidRPr="006B67C6" w:rsidRDefault="00C613B0">
      <w:pPr>
        <w:rPr>
          <w:rFonts w:ascii="Calibri" w:hAnsi="Calibri" w:cs="Calibri"/>
          <w:sz w:val="24"/>
          <w:szCs w:val="24"/>
        </w:rPr>
      </w:pPr>
      <w:r>
        <w:rPr>
          <w:rStyle w:val="Strong"/>
        </w:rPr>
        <w:t>Note:</w:t>
      </w:r>
      <w:r>
        <w:t xml:space="preserve"> This action is a recommendation. Final action rests with the Bond County Board at a duly noticed meeting.</w:t>
      </w:r>
    </w:p>
    <w:p w14:paraId="440E156F"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t>Executive Session</w:t>
      </w:r>
    </w:p>
    <w:p w14:paraId="6B591A8A" w14:textId="6F8A8645" w:rsidR="00FF3F64" w:rsidRPr="006B67C6" w:rsidRDefault="009709F4">
      <w:pPr>
        <w:rPr>
          <w:rFonts w:ascii="Calibri" w:hAnsi="Calibri" w:cs="Calibri"/>
          <w:sz w:val="24"/>
          <w:szCs w:val="24"/>
        </w:rPr>
      </w:pPr>
      <w:r w:rsidRPr="006B67C6">
        <w:rPr>
          <w:rFonts w:ascii="Calibri" w:hAnsi="Calibri" w:cs="Calibri"/>
          <w:sz w:val="24"/>
          <w:szCs w:val="24"/>
        </w:rPr>
        <w:t xml:space="preserve">The </w:t>
      </w:r>
      <w:r w:rsidR="004D1D6E" w:rsidRPr="006B67C6">
        <w:rPr>
          <w:rFonts w:ascii="Calibri" w:hAnsi="Calibri" w:cs="Calibri"/>
          <w:sz w:val="24"/>
          <w:szCs w:val="24"/>
        </w:rPr>
        <w:t>ZBOA</w:t>
      </w:r>
      <w:r w:rsidRPr="006B67C6">
        <w:rPr>
          <w:rFonts w:ascii="Calibri" w:hAnsi="Calibri" w:cs="Calibri"/>
          <w:sz w:val="24"/>
          <w:szCs w:val="24"/>
        </w:rPr>
        <w:t xml:space="preserve"> entered executive session at 8:05 PM with State’s Attorney Dora Mann and Zoning Administrator Brad Criner to discuss pending litigation and personnel matters pursuant to 5 ILCS 120/2(c)(1) and (11) (Open Meetings Act exceptions). Motion was made by Kelli Bassett and seconded by Ron Jarrett to end executive session at 8:16 PM. Roll call vote: Ayes — </w:t>
      </w:r>
      <w:r w:rsidR="004D427C" w:rsidRPr="006B67C6">
        <w:rPr>
          <w:rFonts w:ascii="Calibri" w:hAnsi="Calibri" w:cs="Calibri"/>
          <w:sz w:val="24"/>
          <w:szCs w:val="24"/>
        </w:rPr>
        <w:t>Jarrett, Bassett, File</w:t>
      </w:r>
      <w:r w:rsidR="004D427C">
        <w:rPr>
          <w:rFonts w:ascii="Calibri" w:hAnsi="Calibri" w:cs="Calibri"/>
          <w:sz w:val="24"/>
          <w:szCs w:val="24"/>
        </w:rPr>
        <w:t>,</w:t>
      </w:r>
      <w:r w:rsidR="004D427C" w:rsidRPr="004D427C">
        <w:rPr>
          <w:rFonts w:ascii="Calibri" w:hAnsi="Calibri" w:cs="Calibri"/>
          <w:sz w:val="24"/>
          <w:szCs w:val="24"/>
        </w:rPr>
        <w:t xml:space="preserve"> </w:t>
      </w:r>
      <w:r w:rsidR="004D427C" w:rsidRPr="006B67C6">
        <w:rPr>
          <w:rFonts w:ascii="Calibri" w:hAnsi="Calibri" w:cs="Calibri"/>
          <w:sz w:val="24"/>
          <w:szCs w:val="24"/>
        </w:rPr>
        <w:t>Waters</w:t>
      </w:r>
      <w:r w:rsidR="004D427C">
        <w:rPr>
          <w:rFonts w:ascii="Calibri" w:hAnsi="Calibri" w:cs="Calibri"/>
          <w:sz w:val="24"/>
          <w:szCs w:val="24"/>
        </w:rPr>
        <w:t>.</w:t>
      </w:r>
      <w:r w:rsidR="004D427C" w:rsidRPr="006B67C6">
        <w:rPr>
          <w:rFonts w:ascii="Calibri" w:hAnsi="Calibri" w:cs="Calibri"/>
          <w:sz w:val="24"/>
          <w:szCs w:val="24"/>
        </w:rPr>
        <w:t xml:space="preserve"> </w:t>
      </w:r>
      <w:r w:rsidRPr="006B67C6">
        <w:rPr>
          <w:rFonts w:ascii="Calibri" w:hAnsi="Calibri" w:cs="Calibri"/>
          <w:sz w:val="24"/>
          <w:szCs w:val="24"/>
        </w:rPr>
        <w:t>Nays — None. Absent — Tarasuik. Motion carried.</w:t>
      </w:r>
    </w:p>
    <w:p w14:paraId="545C0A75" w14:textId="77777777" w:rsidR="00FF3F64" w:rsidRPr="006B67C6" w:rsidRDefault="009709F4">
      <w:pPr>
        <w:pStyle w:val="Heading2"/>
        <w:rPr>
          <w:rFonts w:ascii="Calibri" w:hAnsi="Calibri" w:cs="Calibri"/>
          <w:color w:val="auto"/>
          <w:sz w:val="24"/>
          <w:szCs w:val="24"/>
        </w:rPr>
      </w:pPr>
      <w:r w:rsidRPr="006B67C6">
        <w:rPr>
          <w:rFonts w:ascii="Calibri" w:hAnsi="Calibri" w:cs="Calibri"/>
          <w:color w:val="auto"/>
          <w:sz w:val="24"/>
          <w:szCs w:val="24"/>
        </w:rPr>
        <w:t>Adjournment</w:t>
      </w:r>
    </w:p>
    <w:p w14:paraId="6A09FAC0" w14:textId="341AEE83" w:rsidR="00FF3F64" w:rsidRPr="006B67C6" w:rsidRDefault="009709F4">
      <w:pPr>
        <w:rPr>
          <w:rFonts w:ascii="Calibri" w:hAnsi="Calibri" w:cs="Calibri"/>
          <w:sz w:val="24"/>
          <w:szCs w:val="24"/>
        </w:rPr>
      </w:pPr>
      <w:r w:rsidRPr="006B67C6">
        <w:rPr>
          <w:rFonts w:ascii="Calibri" w:hAnsi="Calibri" w:cs="Calibri"/>
          <w:sz w:val="24"/>
          <w:szCs w:val="24"/>
        </w:rPr>
        <w:t>A motion to adjourn was made by Kelli Bassett and seconded by Ron Jarrett. Roll call vote: Ayes —</w:t>
      </w:r>
      <w:bookmarkStart w:id="0" w:name="_Hlk210328996"/>
      <w:r w:rsidRPr="006B67C6">
        <w:rPr>
          <w:rFonts w:ascii="Calibri" w:hAnsi="Calibri" w:cs="Calibri"/>
          <w:sz w:val="24"/>
          <w:szCs w:val="24"/>
        </w:rPr>
        <w:t>Jarrett, Bassett, File</w:t>
      </w:r>
      <w:r w:rsidR="004D427C">
        <w:rPr>
          <w:rFonts w:ascii="Calibri" w:hAnsi="Calibri" w:cs="Calibri"/>
          <w:sz w:val="24"/>
          <w:szCs w:val="24"/>
        </w:rPr>
        <w:t>,</w:t>
      </w:r>
      <w:r w:rsidR="004D427C" w:rsidRPr="004D427C">
        <w:rPr>
          <w:rFonts w:ascii="Calibri" w:hAnsi="Calibri" w:cs="Calibri"/>
          <w:sz w:val="24"/>
          <w:szCs w:val="24"/>
        </w:rPr>
        <w:t xml:space="preserve"> </w:t>
      </w:r>
      <w:r w:rsidR="004D427C" w:rsidRPr="006B67C6">
        <w:rPr>
          <w:rFonts w:ascii="Calibri" w:hAnsi="Calibri" w:cs="Calibri"/>
          <w:sz w:val="24"/>
          <w:szCs w:val="24"/>
        </w:rPr>
        <w:t>Waters</w:t>
      </w:r>
      <w:r w:rsidR="004D427C">
        <w:rPr>
          <w:rFonts w:ascii="Calibri" w:hAnsi="Calibri" w:cs="Calibri"/>
          <w:sz w:val="24"/>
          <w:szCs w:val="24"/>
        </w:rPr>
        <w:t>.</w:t>
      </w:r>
      <w:r w:rsidRPr="006B67C6">
        <w:rPr>
          <w:rFonts w:ascii="Calibri" w:hAnsi="Calibri" w:cs="Calibri"/>
          <w:sz w:val="24"/>
          <w:szCs w:val="24"/>
        </w:rPr>
        <w:t xml:space="preserve"> </w:t>
      </w:r>
      <w:bookmarkEnd w:id="0"/>
      <w:r w:rsidRPr="006B67C6">
        <w:rPr>
          <w:rFonts w:ascii="Calibri" w:hAnsi="Calibri" w:cs="Calibri"/>
          <w:sz w:val="24"/>
          <w:szCs w:val="24"/>
        </w:rPr>
        <w:t>Nays — None. Absent — Tarasuik. Motion carried. Meeting adjourned at 8:21 PM.</w:t>
      </w:r>
    </w:p>
    <w:p w14:paraId="631034CB" w14:textId="77777777" w:rsidR="009319E7" w:rsidRDefault="009709F4">
      <w:pPr>
        <w:rPr>
          <w:rFonts w:ascii="Calibri" w:hAnsi="Calibri" w:cs="Calibri"/>
          <w:sz w:val="24"/>
          <w:szCs w:val="24"/>
        </w:rPr>
      </w:pPr>
      <w:r w:rsidRPr="006B67C6">
        <w:rPr>
          <w:rFonts w:ascii="Calibri" w:hAnsi="Calibri" w:cs="Calibri"/>
          <w:sz w:val="24"/>
          <w:szCs w:val="24"/>
        </w:rPr>
        <w:br/>
        <w:t>Respectfully submitted,</w:t>
      </w:r>
      <w:r w:rsidRPr="006B67C6">
        <w:rPr>
          <w:rFonts w:ascii="Calibri" w:hAnsi="Calibri" w:cs="Calibri"/>
          <w:sz w:val="24"/>
          <w:szCs w:val="24"/>
        </w:rPr>
        <w:br/>
      </w:r>
    </w:p>
    <w:p w14:paraId="22DA55F6" w14:textId="77777777" w:rsidR="009319E7" w:rsidRPr="007D00E2" w:rsidRDefault="009319E7" w:rsidP="009319E7">
      <w:pPr>
        <w:pStyle w:val="NoSpacing"/>
        <w:rPr>
          <w:u w:val="single"/>
        </w:rPr>
      </w:pPr>
      <w:r w:rsidRPr="007D00E2">
        <w:rPr>
          <w:u w:val="single"/>
        </w:rPr>
        <w:t xml:space="preserve">Chad Waters </w:t>
      </w:r>
    </w:p>
    <w:p w14:paraId="7296B707" w14:textId="77777777" w:rsidR="0094597F" w:rsidRDefault="009319E7" w:rsidP="009319E7">
      <w:pPr>
        <w:pStyle w:val="NoSpacing"/>
      </w:pPr>
      <w:r>
        <w:t>Chairman Pro Tem</w:t>
      </w:r>
      <w:r w:rsidR="0094597F">
        <w:t>pore</w:t>
      </w:r>
    </w:p>
    <w:p w14:paraId="1BE58632" w14:textId="1AF88A98" w:rsidR="00FF3F64" w:rsidRPr="006B67C6" w:rsidRDefault="009709F4" w:rsidP="009319E7">
      <w:pPr>
        <w:pStyle w:val="NoSpacing"/>
      </w:pPr>
      <w:r w:rsidRPr="006B67C6">
        <w:br/>
      </w:r>
      <w:r w:rsidRPr="006B67C6">
        <w:br/>
      </w:r>
      <w:r w:rsidRPr="007D00E2">
        <w:rPr>
          <w:u w:val="single"/>
        </w:rPr>
        <w:t>Susan File</w:t>
      </w:r>
      <w:r w:rsidRPr="006B67C6">
        <w:br/>
        <w:t>Secretary, Bond County Zoning Board of Appeals</w:t>
      </w:r>
    </w:p>
    <w:p w14:paraId="16ADAA44" w14:textId="77777777" w:rsidR="003145A6" w:rsidRPr="006B67C6" w:rsidRDefault="003145A6">
      <w:pPr>
        <w:rPr>
          <w:rFonts w:ascii="Calibri" w:hAnsi="Calibri" w:cs="Calibri"/>
          <w:sz w:val="24"/>
          <w:szCs w:val="24"/>
        </w:rPr>
      </w:pPr>
    </w:p>
    <w:p w14:paraId="4F59FBF6" w14:textId="522214C9" w:rsidR="00FF3F64" w:rsidRPr="006B67C6" w:rsidRDefault="009709F4">
      <w:pPr>
        <w:rPr>
          <w:rFonts w:ascii="Calibri" w:hAnsi="Calibri" w:cs="Calibri"/>
          <w:sz w:val="24"/>
          <w:szCs w:val="24"/>
        </w:rPr>
      </w:pPr>
      <w:r w:rsidRPr="006B67C6">
        <w:rPr>
          <w:rFonts w:ascii="Calibri" w:hAnsi="Calibri" w:cs="Calibri"/>
          <w:sz w:val="24"/>
          <w:szCs w:val="24"/>
        </w:rPr>
        <w:t>Zoning Board of Appeals Members:</w:t>
      </w:r>
      <w:r w:rsidRPr="006B67C6">
        <w:rPr>
          <w:rFonts w:ascii="Calibri" w:hAnsi="Calibri" w:cs="Calibri"/>
          <w:sz w:val="24"/>
          <w:szCs w:val="24"/>
        </w:rPr>
        <w:br/>
      </w:r>
      <w:r w:rsidRPr="006B67C6">
        <w:rPr>
          <w:rFonts w:ascii="Calibri" w:hAnsi="Calibri" w:cs="Calibri"/>
          <w:sz w:val="24"/>
          <w:szCs w:val="24"/>
        </w:rPr>
        <w:br/>
        <w:t xml:space="preserve">Jim Tarasuik – Chairperson – November 5, </w:t>
      </w:r>
      <w:proofErr w:type="gramStart"/>
      <w:r w:rsidRPr="006B67C6">
        <w:rPr>
          <w:rFonts w:ascii="Calibri" w:hAnsi="Calibri" w:cs="Calibri"/>
          <w:sz w:val="24"/>
          <w:szCs w:val="24"/>
        </w:rPr>
        <w:t>2022</w:t>
      </w:r>
      <w:proofErr w:type="gramEnd"/>
      <w:r w:rsidRPr="006B67C6">
        <w:rPr>
          <w:rFonts w:ascii="Calibri" w:hAnsi="Calibri" w:cs="Calibri"/>
          <w:sz w:val="24"/>
          <w:szCs w:val="24"/>
        </w:rPr>
        <w:t xml:space="preserve"> to November 4, 2027</w:t>
      </w:r>
      <w:r w:rsidRPr="006B67C6">
        <w:rPr>
          <w:rFonts w:ascii="Calibri" w:hAnsi="Calibri" w:cs="Calibri"/>
          <w:sz w:val="24"/>
          <w:szCs w:val="24"/>
        </w:rPr>
        <w:br/>
        <w:t xml:space="preserve">Chad Waters – November 4, </w:t>
      </w:r>
      <w:proofErr w:type="gramStart"/>
      <w:r w:rsidRPr="006B67C6">
        <w:rPr>
          <w:rFonts w:ascii="Calibri" w:hAnsi="Calibri" w:cs="Calibri"/>
          <w:sz w:val="24"/>
          <w:szCs w:val="24"/>
        </w:rPr>
        <w:t>2021</w:t>
      </w:r>
      <w:proofErr w:type="gramEnd"/>
      <w:r w:rsidRPr="006B67C6">
        <w:rPr>
          <w:rFonts w:ascii="Calibri" w:hAnsi="Calibri" w:cs="Calibri"/>
          <w:sz w:val="24"/>
          <w:szCs w:val="24"/>
        </w:rPr>
        <w:t xml:space="preserve"> to November 3, 2025</w:t>
      </w:r>
      <w:r w:rsidRPr="006B67C6">
        <w:rPr>
          <w:rFonts w:ascii="Calibri" w:hAnsi="Calibri" w:cs="Calibri"/>
          <w:sz w:val="24"/>
          <w:szCs w:val="24"/>
        </w:rPr>
        <w:br/>
        <w:t xml:space="preserve">Ron Jarrett – November 4, </w:t>
      </w:r>
      <w:proofErr w:type="gramStart"/>
      <w:r w:rsidRPr="006B67C6">
        <w:rPr>
          <w:rFonts w:ascii="Calibri" w:hAnsi="Calibri" w:cs="Calibri"/>
          <w:sz w:val="24"/>
          <w:szCs w:val="24"/>
        </w:rPr>
        <w:t>2024</w:t>
      </w:r>
      <w:proofErr w:type="gramEnd"/>
      <w:r w:rsidRPr="006B67C6">
        <w:rPr>
          <w:rFonts w:ascii="Calibri" w:hAnsi="Calibri" w:cs="Calibri"/>
          <w:sz w:val="24"/>
          <w:szCs w:val="24"/>
        </w:rPr>
        <w:t xml:space="preserve"> to November 3, 2028</w:t>
      </w:r>
      <w:r w:rsidRPr="006B67C6">
        <w:rPr>
          <w:rFonts w:ascii="Calibri" w:hAnsi="Calibri" w:cs="Calibri"/>
          <w:sz w:val="24"/>
          <w:szCs w:val="24"/>
        </w:rPr>
        <w:br/>
        <w:t xml:space="preserve">Kelli Bassett – February 21, </w:t>
      </w:r>
      <w:proofErr w:type="gramStart"/>
      <w:r w:rsidRPr="006B67C6">
        <w:rPr>
          <w:rFonts w:ascii="Calibri" w:hAnsi="Calibri" w:cs="Calibri"/>
          <w:sz w:val="24"/>
          <w:szCs w:val="24"/>
        </w:rPr>
        <w:t>2023</w:t>
      </w:r>
      <w:proofErr w:type="gramEnd"/>
      <w:r w:rsidRPr="006B67C6">
        <w:rPr>
          <w:rFonts w:ascii="Calibri" w:hAnsi="Calibri" w:cs="Calibri"/>
          <w:sz w:val="24"/>
          <w:szCs w:val="24"/>
        </w:rPr>
        <w:t xml:space="preserve"> to November 4, 2027</w:t>
      </w:r>
      <w:r w:rsidRPr="006B67C6">
        <w:rPr>
          <w:rFonts w:ascii="Calibri" w:hAnsi="Calibri" w:cs="Calibri"/>
          <w:sz w:val="24"/>
          <w:szCs w:val="24"/>
        </w:rPr>
        <w:br/>
        <w:t xml:space="preserve">Susan File – Secretary – January 7, </w:t>
      </w:r>
      <w:proofErr w:type="gramStart"/>
      <w:r w:rsidRPr="006B67C6">
        <w:rPr>
          <w:rFonts w:ascii="Calibri" w:hAnsi="Calibri" w:cs="Calibri"/>
          <w:sz w:val="24"/>
          <w:szCs w:val="24"/>
        </w:rPr>
        <w:t>2025</w:t>
      </w:r>
      <w:proofErr w:type="gramEnd"/>
      <w:r w:rsidRPr="006B67C6">
        <w:rPr>
          <w:rFonts w:ascii="Calibri" w:hAnsi="Calibri" w:cs="Calibri"/>
          <w:sz w:val="24"/>
          <w:szCs w:val="24"/>
        </w:rPr>
        <w:t xml:space="preserve"> to January 6, 2029</w:t>
      </w:r>
      <w:r w:rsidRPr="006B67C6">
        <w:rPr>
          <w:rFonts w:ascii="Calibri" w:hAnsi="Calibri" w:cs="Calibri"/>
          <w:sz w:val="24"/>
          <w:szCs w:val="24"/>
        </w:rPr>
        <w:br/>
      </w:r>
    </w:p>
    <w:sectPr w:rsidR="00FF3F64" w:rsidRPr="006B67C6"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6407" w14:textId="77777777" w:rsidR="00BE1175" w:rsidRDefault="00BE1175" w:rsidP="00AD351D">
      <w:pPr>
        <w:spacing w:after="0" w:line="240" w:lineRule="auto"/>
      </w:pPr>
      <w:r>
        <w:separator/>
      </w:r>
    </w:p>
  </w:endnote>
  <w:endnote w:type="continuationSeparator" w:id="0">
    <w:p w14:paraId="5CE883B2" w14:textId="77777777" w:rsidR="00BE1175" w:rsidRDefault="00BE1175" w:rsidP="00AD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FEA5" w14:textId="3259ABB6" w:rsidR="00AD351D" w:rsidRDefault="00AD351D" w:rsidP="00AD351D">
    <w:pPr>
      <w:pStyle w:val="Footer"/>
      <w:jc w:val="center"/>
    </w:pPr>
    <w:r>
      <w:rPr>
        <w:i/>
        <w:sz w:val="18"/>
      </w:rPr>
      <w:t>Official Copy – Bond County Zoning Board of Appeals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E1857" w14:textId="77777777" w:rsidR="00BE1175" w:rsidRDefault="00BE1175" w:rsidP="00AD351D">
      <w:pPr>
        <w:spacing w:after="0" w:line="240" w:lineRule="auto"/>
      </w:pPr>
      <w:r>
        <w:separator/>
      </w:r>
    </w:p>
  </w:footnote>
  <w:footnote w:type="continuationSeparator" w:id="0">
    <w:p w14:paraId="6A211E5D" w14:textId="77777777" w:rsidR="00BE1175" w:rsidRDefault="00BE1175" w:rsidP="00AD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3197" w14:textId="77777777" w:rsidR="002862C1" w:rsidRDefault="002862C1" w:rsidP="002862C1">
    <w:pPr>
      <w:pStyle w:val="Header"/>
      <w:jc w:val="center"/>
    </w:pPr>
    <w:r>
      <w:rPr>
        <w:b/>
        <w:sz w:val="20"/>
      </w:rPr>
      <w:t>Bond County Zoning Board of Appeals</w:t>
    </w:r>
    <w:r>
      <w:rPr>
        <w:b/>
        <w:sz w:val="20"/>
      </w:rPr>
      <w:br/>
      <w:t>Bond County Courthouse • 200 W. College Ave • Greenville, IL 62246</w:t>
    </w:r>
  </w:p>
  <w:p w14:paraId="12B009D4" w14:textId="77777777" w:rsidR="002862C1" w:rsidRDefault="00286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5756403">
    <w:abstractNumId w:val="8"/>
  </w:num>
  <w:num w:numId="2" w16cid:durableId="1313604939">
    <w:abstractNumId w:val="6"/>
  </w:num>
  <w:num w:numId="3" w16cid:durableId="1600485037">
    <w:abstractNumId w:val="5"/>
  </w:num>
  <w:num w:numId="4" w16cid:durableId="1585144043">
    <w:abstractNumId w:val="4"/>
  </w:num>
  <w:num w:numId="5" w16cid:durableId="676856438">
    <w:abstractNumId w:val="7"/>
  </w:num>
  <w:num w:numId="6" w16cid:durableId="2016035373">
    <w:abstractNumId w:val="3"/>
  </w:num>
  <w:num w:numId="7" w16cid:durableId="531768322">
    <w:abstractNumId w:val="2"/>
  </w:num>
  <w:num w:numId="8" w16cid:durableId="583611914">
    <w:abstractNumId w:val="1"/>
  </w:num>
  <w:num w:numId="9" w16cid:durableId="160800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20E9"/>
    <w:rsid w:val="0015074B"/>
    <w:rsid w:val="0019172D"/>
    <w:rsid w:val="001A5221"/>
    <w:rsid w:val="00200DEA"/>
    <w:rsid w:val="002360D4"/>
    <w:rsid w:val="00241EEF"/>
    <w:rsid w:val="002862C1"/>
    <w:rsid w:val="0029639D"/>
    <w:rsid w:val="002A00CF"/>
    <w:rsid w:val="002E72AB"/>
    <w:rsid w:val="003145A6"/>
    <w:rsid w:val="00321A09"/>
    <w:rsid w:val="00326F90"/>
    <w:rsid w:val="00330D65"/>
    <w:rsid w:val="00426ED1"/>
    <w:rsid w:val="00470FD7"/>
    <w:rsid w:val="00477570"/>
    <w:rsid w:val="004D1D6E"/>
    <w:rsid w:val="004D427C"/>
    <w:rsid w:val="005A23D8"/>
    <w:rsid w:val="006113F9"/>
    <w:rsid w:val="006A701A"/>
    <w:rsid w:val="006B67C6"/>
    <w:rsid w:val="007B0EC5"/>
    <w:rsid w:val="007D00E2"/>
    <w:rsid w:val="008A0866"/>
    <w:rsid w:val="009319E7"/>
    <w:rsid w:val="0094597F"/>
    <w:rsid w:val="009709F4"/>
    <w:rsid w:val="00A53319"/>
    <w:rsid w:val="00AA1D8D"/>
    <w:rsid w:val="00AD351D"/>
    <w:rsid w:val="00AF5CEA"/>
    <w:rsid w:val="00B47730"/>
    <w:rsid w:val="00BE1175"/>
    <w:rsid w:val="00C613B0"/>
    <w:rsid w:val="00C63F46"/>
    <w:rsid w:val="00C764DF"/>
    <w:rsid w:val="00C843AA"/>
    <w:rsid w:val="00CB0664"/>
    <w:rsid w:val="00D073C7"/>
    <w:rsid w:val="00D278E2"/>
    <w:rsid w:val="00D615DA"/>
    <w:rsid w:val="00E96F7E"/>
    <w:rsid w:val="00EC0DD3"/>
    <w:rsid w:val="00FC693F"/>
    <w:rsid w:val="00FF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EA090C0-EB76-461D-AB1B-25ACB97B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Paul File</cp:lastModifiedBy>
  <cp:revision>40</cp:revision>
  <dcterms:created xsi:type="dcterms:W3CDTF">2013-12-23T23:15:00Z</dcterms:created>
  <dcterms:modified xsi:type="dcterms:W3CDTF">2025-10-03T02:10:00Z</dcterms:modified>
  <cp:category/>
</cp:coreProperties>
</file>